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87B" w:rsidRDefault="00D6587B" w:rsidP="00D6587B">
      <w:pPr>
        <w:pStyle w:val="NormalWeb"/>
        <w:rPr>
          <w:rFonts w:ascii="Calibri" w:hAnsi="Calibri" w:cs="Calibri"/>
          <w:color w:val="000000"/>
        </w:rPr>
      </w:pPr>
    </w:p>
    <w:tbl>
      <w:tblPr>
        <w:tblW w:w="15652" w:type="dxa"/>
        <w:tblCellMar>
          <w:left w:w="0" w:type="dxa"/>
          <w:right w:w="0" w:type="dxa"/>
        </w:tblCellMar>
        <w:tblLook w:val="04A0" w:firstRow="1" w:lastRow="0" w:firstColumn="1" w:lastColumn="0" w:noHBand="0" w:noVBand="1"/>
      </w:tblPr>
      <w:tblGrid>
        <w:gridCol w:w="643"/>
        <w:gridCol w:w="5559"/>
        <w:gridCol w:w="7979"/>
        <w:gridCol w:w="1471"/>
      </w:tblGrid>
      <w:tr w:rsidR="003A240C" w:rsidTr="0029622B">
        <w:trPr>
          <w:trHeight w:val="408"/>
        </w:trPr>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87B" w:rsidRDefault="00D6587B">
            <w:pPr>
              <w:rPr>
                <w:rFonts w:eastAsia="Times New Roman"/>
              </w:rPr>
            </w:pPr>
            <w:proofErr w:type="spellStart"/>
            <w:r>
              <w:rPr>
                <w:rFonts w:ascii="Arial Rounded MT Bold" w:eastAsia="Times New Roman" w:hAnsi="Arial Rounded MT Bold"/>
                <w:b/>
                <w:bCs/>
                <w:sz w:val="20"/>
                <w:szCs w:val="20"/>
              </w:rPr>
              <w:t>S.No</w:t>
            </w:r>
            <w:proofErr w:type="spellEnd"/>
            <w:r>
              <w:rPr>
                <w:rFonts w:ascii="Arial Rounded MT Bold" w:eastAsia="Times New Roman" w:hAnsi="Arial Rounded MT Bold"/>
                <w:b/>
                <w:bCs/>
                <w:sz w:val="20"/>
                <w:szCs w:val="20"/>
              </w:rPr>
              <w:t>. </w:t>
            </w:r>
          </w:p>
        </w:tc>
        <w:tc>
          <w:tcPr>
            <w:tcW w:w="5559" w:type="dxa"/>
            <w:tcBorders>
              <w:top w:val="single" w:sz="6" w:space="0" w:color="000000"/>
              <w:left w:val="nil"/>
              <w:bottom w:val="single" w:sz="6" w:space="0" w:color="000000"/>
              <w:right w:val="single" w:sz="6" w:space="0" w:color="000000"/>
            </w:tcBorders>
            <w:shd w:val="clear" w:color="auto" w:fill="FFFFFF"/>
            <w:vAlign w:val="center"/>
            <w:hideMark/>
          </w:tcPr>
          <w:p w:rsidR="00D6587B" w:rsidRDefault="00D6587B">
            <w:pPr>
              <w:rPr>
                <w:rFonts w:eastAsia="Times New Roman"/>
              </w:rPr>
            </w:pPr>
            <w:r>
              <w:rPr>
                <w:rFonts w:ascii="Arial Rounded MT Bold" w:eastAsia="Times New Roman" w:hAnsi="Arial Rounded MT Bold"/>
                <w:b/>
                <w:bCs/>
                <w:sz w:val="20"/>
                <w:szCs w:val="20"/>
              </w:rPr>
              <w:t>Issue</w:t>
            </w:r>
          </w:p>
        </w:tc>
        <w:tc>
          <w:tcPr>
            <w:tcW w:w="7979" w:type="dxa"/>
            <w:tcBorders>
              <w:top w:val="single" w:sz="6" w:space="0" w:color="000000"/>
              <w:left w:val="nil"/>
              <w:bottom w:val="single" w:sz="6" w:space="0" w:color="000000"/>
              <w:right w:val="single" w:sz="6" w:space="0" w:color="000000"/>
            </w:tcBorders>
            <w:shd w:val="clear" w:color="auto" w:fill="FFFFFF"/>
            <w:vAlign w:val="center"/>
            <w:hideMark/>
          </w:tcPr>
          <w:p w:rsidR="00D6587B" w:rsidRDefault="00D6587B">
            <w:pPr>
              <w:rPr>
                <w:rFonts w:eastAsia="Times New Roman"/>
              </w:rPr>
            </w:pPr>
            <w:r>
              <w:rPr>
                <w:rFonts w:ascii="Arial Rounded MT Bold" w:eastAsia="Times New Roman" w:hAnsi="Arial Rounded MT Bold"/>
                <w:b/>
                <w:bCs/>
                <w:sz w:val="20"/>
                <w:szCs w:val="20"/>
              </w:rPr>
              <w:t>Description</w:t>
            </w:r>
          </w:p>
        </w:tc>
        <w:tc>
          <w:tcPr>
            <w:tcW w:w="1471" w:type="dxa"/>
            <w:tcBorders>
              <w:top w:val="single" w:sz="6" w:space="0" w:color="000000"/>
              <w:left w:val="nil"/>
              <w:bottom w:val="single" w:sz="6" w:space="0" w:color="000000"/>
              <w:right w:val="single" w:sz="6" w:space="0" w:color="000000"/>
            </w:tcBorders>
            <w:shd w:val="clear" w:color="auto" w:fill="FFFFFF"/>
          </w:tcPr>
          <w:p w:rsidR="00D6587B" w:rsidRDefault="00D6587B">
            <w:pPr>
              <w:rPr>
                <w:rFonts w:ascii="Arial Rounded MT Bold" w:eastAsia="Times New Roman" w:hAnsi="Arial Rounded MT Bold"/>
                <w:b/>
                <w:bCs/>
                <w:sz w:val="20"/>
                <w:szCs w:val="20"/>
              </w:rPr>
            </w:pPr>
            <w:r>
              <w:rPr>
                <w:rFonts w:ascii="Arial Rounded MT Bold" w:eastAsia="Times New Roman" w:hAnsi="Arial Rounded MT Bold"/>
                <w:b/>
                <w:bCs/>
                <w:sz w:val="20"/>
                <w:szCs w:val="20"/>
              </w:rPr>
              <w:t>Status</w:t>
            </w:r>
          </w:p>
        </w:tc>
      </w:tr>
      <w:tr w:rsidR="003A240C" w:rsidTr="0029622B">
        <w:trPr>
          <w:trHeight w:val="1695"/>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w:t>
            </w:r>
          </w:p>
        </w:tc>
        <w:tc>
          <w:tcPr>
            <w:tcW w:w="5559" w:type="dxa"/>
            <w:tcBorders>
              <w:top w:val="nil"/>
              <w:left w:val="nil"/>
              <w:bottom w:val="single" w:sz="6" w:space="0" w:color="000000"/>
              <w:right w:val="single" w:sz="6" w:space="0" w:color="000000"/>
            </w:tcBorders>
            <w:vAlign w:val="center"/>
            <w:hideMark/>
          </w:tcPr>
          <w:p w:rsidR="003A240C" w:rsidRPr="003A240C" w:rsidRDefault="00D6587B">
            <w:pPr>
              <w:rPr>
                <w:rFonts w:ascii="Calibri" w:eastAsia="Times New Roman" w:hAnsi="Calibri" w:cs="Calibri"/>
              </w:rPr>
            </w:pPr>
            <w:r>
              <w:rPr>
                <w:rFonts w:ascii="Calibri" w:eastAsia="Times New Roman" w:hAnsi="Calibri" w:cs="Calibri"/>
              </w:rPr>
              <w:t>Login linked through Domino Server - Single sign on</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a. As a consequence registration screen would not be required</w:t>
            </w:r>
            <w:r>
              <w:rPr>
                <w:rFonts w:ascii="Calibri" w:eastAsia="Times New Roman" w:hAnsi="Calibri" w:cs="Calibri"/>
              </w:rPr>
              <w:br/>
              <w:t xml:space="preserve">b. Master of REs SSOID / </w:t>
            </w:r>
            <w:proofErr w:type="spellStart"/>
            <w:r>
              <w:rPr>
                <w:rFonts w:ascii="Calibri" w:eastAsia="Times New Roman" w:hAnsi="Calibri" w:cs="Calibri"/>
              </w:rPr>
              <w:t>icegate</w:t>
            </w:r>
            <w:proofErr w:type="spellEnd"/>
            <w:r>
              <w:rPr>
                <w:rFonts w:ascii="Calibri" w:eastAsia="Times New Roman" w:hAnsi="Calibri" w:cs="Calibri"/>
              </w:rPr>
              <w:t xml:space="preserve"> ids need to be maintained so that Portal gives RE specific access when RE logs in to the portal</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2</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Location: Base Location to be removed</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Deployed Location is to be retained</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sidRPr="003A240C">
              <w:rPr>
                <w:rFonts w:ascii="Calibri" w:eastAsia="Times New Roman" w:hAnsi="Calibri" w:cs="Calibri"/>
                <w:color w:val="A6A6A6" w:themeColor="background1" w:themeShade="A6"/>
              </w:rPr>
              <w:t>Closed</w:t>
            </w:r>
          </w:p>
        </w:tc>
      </w:tr>
      <w:tr w:rsidR="00B270BF" w:rsidTr="0029622B">
        <w:trPr>
          <w:trHeight w:val="9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3</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 xml:space="preserve">Powered by </w:t>
            </w:r>
            <w:proofErr w:type="spellStart"/>
            <w:r>
              <w:rPr>
                <w:rFonts w:ascii="Calibri" w:eastAsia="Times New Roman" w:hAnsi="Calibri" w:cs="Calibri"/>
              </w:rPr>
              <w:t>Rensol</w:t>
            </w:r>
            <w:proofErr w:type="spellEnd"/>
            <w:r>
              <w:rPr>
                <w:rFonts w:ascii="Calibri" w:eastAsia="Times New Roman" w:hAnsi="Calibri" w:cs="Calibri"/>
              </w:rPr>
              <w:t xml:space="preserve"> Technologies to be removed</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Copy right would be of CBIC</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To discuss</w:t>
            </w:r>
          </w:p>
        </w:tc>
      </w:tr>
      <w:tr w:rsidR="003A240C" w:rsidTr="0029622B">
        <w:trPr>
          <w:trHeight w:val="1365"/>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4</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=Transaction</w:t>
            </w:r>
            <w:r>
              <w:rPr>
                <w:rFonts w:ascii="Calibri" w:eastAsia="Times New Roman" w:hAnsi="Calibri" w:cs="Calibri"/>
              </w:rPr>
              <w:br/>
            </w:r>
            <w:proofErr w:type="spellStart"/>
            <w:r>
              <w:rPr>
                <w:rFonts w:ascii="Calibri" w:eastAsia="Times New Roman" w:hAnsi="Calibri" w:cs="Calibri"/>
              </w:rPr>
              <w:t>Parichay</w:t>
            </w:r>
            <w:proofErr w:type="spellEnd"/>
            <w:r>
              <w:rPr>
                <w:rFonts w:ascii="Calibri" w:eastAsia="Times New Roman" w:hAnsi="Calibri" w:cs="Calibri"/>
              </w:rPr>
              <w:t xml:space="preserve"> - Your Saksham </w:t>
            </w:r>
            <w:proofErr w:type="spellStart"/>
            <w:r>
              <w:rPr>
                <w:rFonts w:ascii="Calibri" w:eastAsia="Times New Roman" w:hAnsi="Calibri" w:cs="Calibri"/>
              </w:rPr>
              <w:t>Emngineer</w:t>
            </w:r>
            <w:proofErr w:type="spellEnd"/>
            <w:r>
              <w:rPr>
                <w:rFonts w:ascii="Calibri" w:eastAsia="Times New Roman" w:hAnsi="Calibri" w:cs="Calibri"/>
              </w:rPr>
              <w:br/>
              <w:t>(</w:t>
            </w:r>
            <w:proofErr w:type="spellStart"/>
            <w:r>
              <w:rPr>
                <w:rFonts w:ascii="Calibri" w:eastAsia="Times New Roman" w:hAnsi="Calibri" w:cs="Calibri"/>
              </w:rPr>
              <w:t>Parichay</w:t>
            </w:r>
            <w:proofErr w:type="spellEnd"/>
            <w:r>
              <w:rPr>
                <w:rFonts w:ascii="Calibri" w:eastAsia="Times New Roman" w:hAnsi="Calibri" w:cs="Calibri"/>
              </w:rPr>
              <w:t xml:space="preserve"> is under Transaction)</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Transaction' to be removed; Hyperlink '</w:t>
            </w:r>
            <w:proofErr w:type="spellStart"/>
            <w:r>
              <w:rPr>
                <w:rFonts w:ascii="Calibri" w:eastAsia="Times New Roman" w:hAnsi="Calibri" w:cs="Calibri"/>
              </w:rPr>
              <w:t>Parichay</w:t>
            </w:r>
            <w:proofErr w:type="spellEnd"/>
            <w:r>
              <w:rPr>
                <w:rFonts w:ascii="Calibri" w:eastAsia="Times New Roman" w:hAnsi="Calibri" w:cs="Calibri"/>
              </w:rPr>
              <w:t xml:space="preserve"> - Your Saksham Engineer' should appear as main heading and not under transaction.</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5</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Dashboard</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Dashboard is to be replaced with readme.doc</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sidRPr="003A240C">
              <w:rPr>
                <w:rFonts w:ascii="Calibri" w:eastAsia="Times New Roman" w:hAnsi="Calibri" w:cs="Calibri"/>
                <w:color w:val="A6A6A6" w:themeColor="background1" w:themeShade="A6"/>
              </w:rPr>
              <w:t>Closed</w:t>
            </w:r>
            <w:r w:rsidR="002129F0" w:rsidRPr="003A240C">
              <w:rPr>
                <w:rFonts w:ascii="Calibri" w:eastAsia="Times New Roman" w:hAnsi="Calibri" w:cs="Calibri"/>
                <w:color w:val="A6A6A6" w:themeColor="background1" w:themeShade="A6"/>
              </w:rPr>
              <w:t xml:space="preserve"> (to check)</w:t>
            </w:r>
          </w:p>
        </w:tc>
      </w:tr>
      <w:tr w:rsidR="003A240C" w:rsidTr="0029622B">
        <w:trPr>
          <w:trHeight w:val="9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6</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Site codes under deployed location should only show RE sites</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 xml:space="preserve">Currently portal is populated with all sites whether RE is deployed or not. </w:t>
            </w:r>
            <w:proofErr w:type="gramStart"/>
            <w:r>
              <w:rPr>
                <w:rFonts w:ascii="Calibri" w:eastAsia="Times New Roman" w:hAnsi="Calibri" w:cs="Calibri"/>
              </w:rPr>
              <w:t>Thus</w:t>
            </w:r>
            <w:proofErr w:type="gramEnd"/>
            <w:r>
              <w:rPr>
                <w:rFonts w:ascii="Calibri" w:eastAsia="Times New Roman" w:hAnsi="Calibri" w:cs="Calibri"/>
              </w:rPr>
              <w:t xml:space="preserve"> on selecting a non-RE site no details of RE would appear. </w:t>
            </w:r>
            <w:proofErr w:type="gramStart"/>
            <w:r>
              <w:rPr>
                <w:rFonts w:ascii="Calibri" w:eastAsia="Times New Roman" w:hAnsi="Calibri" w:cs="Calibri"/>
              </w:rPr>
              <w:t>Thus</w:t>
            </w:r>
            <w:proofErr w:type="gramEnd"/>
            <w:r>
              <w:rPr>
                <w:rFonts w:ascii="Calibri" w:eastAsia="Times New Roman" w:hAnsi="Calibri" w:cs="Calibri"/>
              </w:rPr>
              <w:t xml:space="preserve"> user should only be given the option of sites where RE is deployed.</w:t>
            </w:r>
          </w:p>
        </w:tc>
        <w:tc>
          <w:tcPr>
            <w:tcW w:w="1471" w:type="dxa"/>
            <w:tcBorders>
              <w:top w:val="nil"/>
              <w:left w:val="nil"/>
              <w:bottom w:val="single" w:sz="6" w:space="0" w:color="000000"/>
              <w:right w:val="single" w:sz="6" w:space="0" w:color="000000"/>
            </w:tcBorders>
          </w:tcPr>
          <w:p w:rsidR="00D6587B" w:rsidRPr="003A240C" w:rsidRDefault="002129F0">
            <w:pPr>
              <w:rPr>
                <w:rFonts w:ascii="Calibri" w:eastAsia="Times New Roman" w:hAnsi="Calibri" w:cs="Calibri"/>
                <w:color w:val="A6A6A6" w:themeColor="background1" w:themeShade="A6"/>
              </w:rPr>
            </w:pPr>
            <w:r w:rsidRPr="003A240C">
              <w:rPr>
                <w:rFonts w:ascii="Calibri" w:eastAsia="Times New Roman" w:hAnsi="Calibri" w:cs="Calibri"/>
                <w:color w:val="A6A6A6" w:themeColor="background1" w:themeShade="A6"/>
              </w:rPr>
              <w:t>Closed</w:t>
            </w:r>
          </w:p>
        </w:tc>
      </w:tr>
      <w:tr w:rsidR="00B270BF" w:rsidTr="0029622B">
        <w:trPr>
          <w:trHeight w:val="6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7</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Filter options are not appropriate</w:t>
            </w:r>
          </w:p>
        </w:tc>
        <w:tc>
          <w:tcPr>
            <w:tcW w:w="7979" w:type="dxa"/>
            <w:tcBorders>
              <w:top w:val="nil"/>
              <w:left w:val="nil"/>
              <w:bottom w:val="single" w:sz="6" w:space="0" w:color="000000"/>
              <w:right w:val="single" w:sz="6" w:space="0" w:color="000000"/>
            </w:tcBorders>
            <w:vAlign w:val="center"/>
            <w:hideMark/>
          </w:tcPr>
          <w:p w:rsidR="00D6587B" w:rsidRDefault="00D6587B" w:rsidP="00D6587B">
            <w:pPr>
              <w:rPr>
                <w:rFonts w:eastAsia="Times New Roman"/>
              </w:rPr>
            </w:pPr>
            <w:r>
              <w:rPr>
                <w:rFonts w:ascii="Calibri" w:eastAsia="Times New Roman" w:hAnsi="Calibri" w:cs="Calibri"/>
              </w:rPr>
              <w:t xml:space="preserve">Filter options like Formation, Zone, </w:t>
            </w:r>
            <w:proofErr w:type="spellStart"/>
            <w:r>
              <w:rPr>
                <w:rFonts w:ascii="Calibri" w:eastAsia="Times New Roman" w:hAnsi="Calibri" w:cs="Calibri"/>
              </w:rPr>
              <w:t>Commissionertae</w:t>
            </w:r>
            <w:proofErr w:type="spellEnd"/>
            <w:r>
              <w:rPr>
                <w:rFonts w:ascii="Calibri" w:eastAsia="Times New Roman" w:hAnsi="Calibri" w:cs="Calibri"/>
              </w:rPr>
              <w:t xml:space="preserve"> are not designed hierarchically as per the organization structure of the CBIC</w:t>
            </w:r>
          </w:p>
        </w:tc>
        <w:tc>
          <w:tcPr>
            <w:tcW w:w="1471" w:type="dxa"/>
            <w:tcBorders>
              <w:top w:val="nil"/>
              <w:left w:val="nil"/>
              <w:bottom w:val="single" w:sz="6" w:space="0" w:color="000000"/>
              <w:right w:val="single" w:sz="6" w:space="0" w:color="000000"/>
            </w:tcBorders>
          </w:tcPr>
          <w:p w:rsidR="00D6587B" w:rsidRPr="003A240C" w:rsidRDefault="002129F0">
            <w:pPr>
              <w:rPr>
                <w:rFonts w:ascii="Calibri" w:eastAsia="Times New Roman" w:hAnsi="Calibri" w:cs="Calibri"/>
                <w:color w:val="A6A6A6" w:themeColor="background1" w:themeShade="A6"/>
              </w:rPr>
            </w:pPr>
            <w:r w:rsidRPr="003A240C">
              <w:rPr>
                <w:rFonts w:ascii="Calibri" w:eastAsia="Times New Roman" w:hAnsi="Calibri" w:cs="Calibri"/>
                <w:color w:val="A6A6A6" w:themeColor="background1" w:themeShade="A6"/>
              </w:rPr>
              <w:t>Closed (Directorate option to discuss)</w:t>
            </w:r>
          </w:p>
        </w:tc>
      </w:tr>
      <w:tr w:rsidR="003A240C" w:rsidTr="0029622B">
        <w:trPr>
          <w:trHeight w:val="6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8</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Drag a column header here to group by that column</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To be removed</w:t>
            </w:r>
          </w:p>
        </w:tc>
        <w:tc>
          <w:tcPr>
            <w:tcW w:w="1471" w:type="dxa"/>
            <w:tcBorders>
              <w:top w:val="nil"/>
              <w:left w:val="nil"/>
              <w:bottom w:val="single" w:sz="6" w:space="0" w:color="000000"/>
              <w:right w:val="single" w:sz="6" w:space="0" w:color="000000"/>
            </w:tcBorders>
          </w:tcPr>
          <w:p w:rsidR="00D6587B" w:rsidRPr="003A240C" w:rsidRDefault="002129F0">
            <w:pPr>
              <w:rPr>
                <w:rFonts w:ascii="Calibri" w:eastAsia="Times New Roman" w:hAnsi="Calibri" w:cs="Calibri"/>
                <w:color w:val="A6A6A6" w:themeColor="background1" w:themeShade="A6"/>
              </w:rPr>
            </w:pPr>
            <w:r w:rsidRPr="003A240C">
              <w:rPr>
                <w:rFonts w:ascii="Calibri" w:eastAsia="Times New Roman" w:hAnsi="Calibri" w:cs="Calibri"/>
                <w:color w:val="A6A6A6" w:themeColor="background1" w:themeShade="A6"/>
              </w:rPr>
              <w:t>Closed</w:t>
            </w:r>
          </w:p>
        </w:tc>
      </w:tr>
      <w:tr w:rsidR="00B270BF" w:rsidTr="0029622B">
        <w:trPr>
          <w:trHeight w:val="6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9</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 xml:space="preserve">Note: Please search for your </w:t>
            </w:r>
            <w:proofErr w:type="spellStart"/>
            <w:r>
              <w:rPr>
                <w:rFonts w:ascii="Calibri" w:eastAsia="Times New Roman" w:hAnsi="Calibri" w:cs="Calibri"/>
              </w:rPr>
              <w:t>saksham</w:t>
            </w:r>
            <w:proofErr w:type="spellEnd"/>
            <w:r>
              <w:rPr>
                <w:rFonts w:ascii="Calibri" w:eastAsia="Times New Roman" w:hAnsi="Calibri" w:cs="Calibri"/>
              </w:rPr>
              <w:t xml:space="preserve"> engineer here</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To be removed and placed in lieu of statement 'Drag a column here to group by that column'</w:t>
            </w:r>
          </w:p>
        </w:tc>
        <w:tc>
          <w:tcPr>
            <w:tcW w:w="1471" w:type="dxa"/>
            <w:tcBorders>
              <w:top w:val="nil"/>
              <w:left w:val="nil"/>
              <w:bottom w:val="single" w:sz="6" w:space="0" w:color="000000"/>
              <w:right w:val="single" w:sz="6" w:space="0" w:color="000000"/>
            </w:tcBorders>
          </w:tcPr>
          <w:p w:rsidR="00D6587B" w:rsidRPr="003A240C" w:rsidRDefault="002129F0">
            <w:pPr>
              <w:rPr>
                <w:rFonts w:ascii="Calibri" w:eastAsia="Times New Roman" w:hAnsi="Calibri" w:cs="Calibri"/>
                <w:color w:val="A6A6A6" w:themeColor="background1" w:themeShade="A6"/>
              </w:rPr>
            </w:pPr>
            <w:r w:rsidRPr="003A240C">
              <w:rPr>
                <w:rFonts w:ascii="Calibri" w:eastAsia="Times New Roman" w:hAnsi="Calibri" w:cs="Calibri"/>
                <w:color w:val="A6A6A6" w:themeColor="background1" w:themeShade="A6"/>
              </w:rPr>
              <w:t>Closed</w:t>
            </w:r>
          </w:p>
        </w:tc>
      </w:tr>
      <w:tr w:rsidR="003A240C" w:rsidTr="0029622B">
        <w:trPr>
          <w:trHeight w:val="6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10</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 xml:space="preserve">The display of RE details indicate '0' under the </w:t>
            </w:r>
            <w:proofErr w:type="spellStart"/>
            <w:r>
              <w:rPr>
                <w:rFonts w:ascii="Calibri" w:eastAsia="Times New Roman" w:hAnsi="Calibri" w:cs="Calibri"/>
              </w:rPr>
              <w:t>commissionerate</w:t>
            </w:r>
            <w:proofErr w:type="spellEnd"/>
            <w:r>
              <w:rPr>
                <w:rFonts w:ascii="Calibri" w:eastAsia="Times New Roman" w:hAnsi="Calibri" w:cs="Calibri"/>
              </w:rPr>
              <w:t xml:space="preserve"> heading</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To be corrected</w:t>
            </w:r>
          </w:p>
        </w:tc>
        <w:tc>
          <w:tcPr>
            <w:tcW w:w="1471" w:type="dxa"/>
            <w:tcBorders>
              <w:top w:val="nil"/>
              <w:left w:val="nil"/>
              <w:bottom w:val="single" w:sz="6" w:space="0" w:color="000000"/>
              <w:right w:val="single" w:sz="6" w:space="0" w:color="000000"/>
            </w:tcBorders>
          </w:tcPr>
          <w:p w:rsidR="00D6587B" w:rsidRPr="003A240C" w:rsidRDefault="002129F0">
            <w:pPr>
              <w:rPr>
                <w:rFonts w:ascii="Calibri" w:eastAsia="Times New Roman" w:hAnsi="Calibri" w:cs="Calibri"/>
                <w:color w:val="A6A6A6" w:themeColor="background1" w:themeShade="A6"/>
              </w:rPr>
            </w:pPr>
            <w:r w:rsidRPr="003A240C">
              <w:rPr>
                <w:rFonts w:ascii="Calibri" w:eastAsia="Times New Roman" w:hAnsi="Calibri" w:cs="Calibri"/>
                <w:color w:val="A6A6A6" w:themeColor="background1" w:themeShade="A6"/>
              </w:rPr>
              <w:t>Closed</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11</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Hyperlink appears on the mobile number</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To remove hyperlink from the mobile number</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lastRenderedPageBreak/>
              <w:t>12</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Background screen</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Background screen to be changed</w:t>
            </w:r>
          </w:p>
        </w:tc>
        <w:tc>
          <w:tcPr>
            <w:tcW w:w="1471" w:type="dxa"/>
            <w:tcBorders>
              <w:top w:val="nil"/>
              <w:left w:val="nil"/>
              <w:bottom w:val="single" w:sz="6" w:space="0" w:color="000000"/>
              <w:right w:val="single" w:sz="6" w:space="0" w:color="000000"/>
            </w:tcBorders>
          </w:tcPr>
          <w:p w:rsidR="00D6587B" w:rsidRDefault="002129F0">
            <w:pPr>
              <w:rPr>
                <w:rFonts w:ascii="Calibri" w:eastAsia="Times New Roman" w:hAnsi="Calibri" w:cs="Calibri"/>
              </w:rPr>
            </w:pPr>
            <w:r w:rsidRPr="003A240C">
              <w:rPr>
                <w:rFonts w:ascii="Calibri" w:eastAsia="Times New Roman" w:hAnsi="Calibri" w:cs="Calibri"/>
                <w:color w:val="A6A6A6" w:themeColor="background1" w:themeShade="A6"/>
              </w:rPr>
              <w:t>Will be closed on visit on 29</w:t>
            </w:r>
            <w:r w:rsidRPr="003A240C">
              <w:rPr>
                <w:rFonts w:ascii="Calibri" w:eastAsia="Times New Roman" w:hAnsi="Calibri" w:cs="Calibri"/>
                <w:color w:val="A6A6A6" w:themeColor="background1" w:themeShade="A6"/>
                <w:vertAlign w:val="superscript"/>
              </w:rPr>
              <w:t>th</w:t>
            </w:r>
            <w:r w:rsidRPr="003A240C">
              <w:rPr>
                <w:rFonts w:ascii="Calibri" w:eastAsia="Times New Roman" w:hAnsi="Calibri" w:cs="Calibri"/>
                <w:color w:val="A6A6A6" w:themeColor="background1" w:themeShade="A6"/>
              </w:rPr>
              <w:t xml:space="preserve"> Jan 2019</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13</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Nodal officer details</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Nodal officer details like name and contact number are to be removed</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r w:rsidR="002129F0">
              <w:rPr>
                <w:rFonts w:ascii="Calibri" w:eastAsia="Times New Roman" w:hAnsi="Calibri" w:cs="Calibri"/>
              </w:rPr>
              <w:t xml:space="preserve"> (Pending)</w:t>
            </w:r>
          </w:p>
        </w:tc>
      </w:tr>
      <w:tr w:rsidR="00B270BF" w:rsidTr="0029622B">
        <w:trPr>
          <w:trHeight w:val="9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14</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Deployed Location changes would be done by RE</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 xml:space="preserve">Same would be approved by the resource manager; The audit trail and history of changes to be maintaining by the portal; </w:t>
            </w:r>
            <w:proofErr w:type="gramStart"/>
            <w:r>
              <w:rPr>
                <w:rFonts w:ascii="Calibri" w:eastAsia="Times New Roman" w:hAnsi="Calibri" w:cs="Calibri"/>
              </w:rPr>
              <w:t>Also</w:t>
            </w:r>
            <w:proofErr w:type="gramEnd"/>
            <w:r>
              <w:rPr>
                <w:rFonts w:ascii="Calibri" w:eastAsia="Times New Roman" w:hAnsi="Calibri" w:cs="Calibri"/>
              </w:rPr>
              <w:t xml:space="preserve"> the date of approval is to be recorded</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r w:rsidR="002129F0">
              <w:rPr>
                <w:rFonts w:ascii="Calibri" w:eastAsia="Times New Roman" w:hAnsi="Calibri" w:cs="Calibri"/>
              </w:rPr>
              <w:t xml:space="preserve"> (Will be closed on 29</w:t>
            </w:r>
            <w:r w:rsidR="002129F0" w:rsidRPr="002129F0">
              <w:rPr>
                <w:rFonts w:ascii="Calibri" w:eastAsia="Times New Roman" w:hAnsi="Calibri" w:cs="Calibri"/>
                <w:vertAlign w:val="superscript"/>
              </w:rPr>
              <w:t>th</w:t>
            </w:r>
            <w:r w:rsidR="002129F0">
              <w:rPr>
                <w:rFonts w:ascii="Calibri" w:eastAsia="Times New Roman" w:hAnsi="Calibri" w:cs="Calibri"/>
              </w:rPr>
              <w:t xml:space="preserve"> Jan 2019)</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15</w:t>
            </w:r>
          </w:p>
        </w:tc>
        <w:tc>
          <w:tcPr>
            <w:tcW w:w="555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RM photo should display in the portal</w:t>
            </w:r>
          </w:p>
        </w:tc>
        <w:tc>
          <w:tcPr>
            <w:tcW w:w="7979" w:type="dxa"/>
            <w:tcBorders>
              <w:top w:val="nil"/>
              <w:left w:val="nil"/>
              <w:bottom w:val="single" w:sz="6" w:space="0" w:color="000000"/>
              <w:right w:val="single" w:sz="6" w:space="0" w:color="000000"/>
            </w:tcBorders>
            <w:vAlign w:val="center"/>
            <w:hideMark/>
          </w:tcPr>
          <w:p w:rsidR="00D6587B" w:rsidRDefault="00D6587B">
            <w:pPr>
              <w:rPr>
                <w:rFonts w:eastAsia="Times New Roman"/>
              </w:rPr>
            </w:pPr>
            <w:r>
              <w:rPr>
                <w:rFonts w:ascii="Calibri" w:eastAsia="Times New Roman" w:hAnsi="Calibri" w:cs="Calibri"/>
              </w:rPr>
              <w:t>On clicking the RM name his photo should display</w:t>
            </w:r>
          </w:p>
        </w:tc>
        <w:tc>
          <w:tcPr>
            <w:tcW w:w="1471" w:type="dxa"/>
            <w:tcBorders>
              <w:top w:val="nil"/>
              <w:left w:val="nil"/>
              <w:bottom w:val="single" w:sz="6" w:space="0" w:color="000000"/>
              <w:right w:val="single" w:sz="6" w:space="0" w:color="000000"/>
            </w:tcBorders>
          </w:tcPr>
          <w:p w:rsidR="00D6587B" w:rsidRDefault="00D6587B">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16</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NLM photo should display in the portal</w:t>
            </w:r>
          </w:p>
        </w:tc>
        <w:tc>
          <w:tcPr>
            <w:tcW w:w="7979" w:type="dxa"/>
            <w:tcBorders>
              <w:top w:val="nil"/>
              <w:left w:val="nil"/>
              <w:bottom w:val="single" w:sz="6" w:space="0" w:color="000000"/>
              <w:right w:val="single" w:sz="6" w:space="0" w:color="000000"/>
            </w:tcBorders>
            <w:vAlign w:val="center"/>
          </w:tcPr>
          <w:p w:rsidR="00B270BF" w:rsidRDefault="00B270BF" w:rsidP="00B270BF">
            <w:pPr>
              <w:spacing w:line="256" w:lineRule="auto"/>
              <w:rPr>
                <w:rFonts w:eastAsia="Times New Roman"/>
              </w:rPr>
            </w:pPr>
            <w:r>
              <w:rPr>
                <w:rFonts w:ascii="Calibri" w:eastAsia="Times New Roman" w:hAnsi="Calibri" w:cs="Calibri"/>
              </w:rPr>
              <w:t>On clicking the NLM name his photo should display</w:t>
            </w:r>
          </w:p>
          <w:p w:rsidR="00B270BF" w:rsidRDefault="00B270BF" w:rsidP="00B270BF">
            <w:pPr>
              <w:rPr>
                <w:rFonts w:ascii="Calibri" w:eastAsia="Times New Roman" w:hAnsi="Calibri" w:cs="Calibri"/>
              </w:rPr>
            </w:pP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17</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GDPR guidelines for the month of May 2018</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As per new guidelines we should not keep records of RE photo id like DL or Passport etc and his academic qualification certificates in our server. Only resume of RE may be kept in our record</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Pr>
                <w:rFonts w:ascii="Calibri" w:eastAsia="Times New Roman" w:hAnsi="Calibri" w:cs="Calibri"/>
              </w:rPr>
              <w:t>To</w:t>
            </w:r>
          </w:p>
          <w:p w:rsidR="00B270BF" w:rsidRDefault="00B270BF" w:rsidP="00B270BF">
            <w:pPr>
              <w:rPr>
                <w:rFonts w:ascii="Calibri" w:eastAsia="Times New Roman" w:hAnsi="Calibri" w:cs="Calibri"/>
              </w:rPr>
            </w:pPr>
            <w:r>
              <w:rPr>
                <w:rFonts w:ascii="Calibri" w:eastAsia="Times New Roman" w:hAnsi="Calibri" w:cs="Calibri"/>
              </w:rPr>
              <w:t>Discuss</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18</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color w:val="000000"/>
              </w:rPr>
              <w:t xml:space="preserve">Reset button on the Transaction – </w:t>
            </w:r>
            <w:proofErr w:type="spellStart"/>
            <w:r>
              <w:rPr>
                <w:color w:val="000000"/>
              </w:rPr>
              <w:t>Parichay</w:t>
            </w:r>
            <w:proofErr w:type="spellEnd"/>
            <w:r>
              <w:rPr>
                <w:color w:val="000000"/>
              </w:rPr>
              <w:t xml:space="preserve"> Know Your RE Screen</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 xml:space="preserve">Set the reset button on </w:t>
            </w:r>
            <w:r>
              <w:rPr>
                <w:color w:val="000000"/>
              </w:rPr>
              <w:t>Know Your RE Screen</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sidRPr="003A240C">
              <w:rPr>
                <w:rFonts w:ascii="Calibri" w:eastAsia="Times New Roman" w:hAnsi="Calibri" w:cs="Calibri"/>
                <w:color w:val="A6A6A6" w:themeColor="background1" w:themeShade="A6"/>
              </w:rPr>
              <w:t>Closed</w:t>
            </w:r>
            <w:r>
              <w:rPr>
                <w:rFonts w:ascii="Calibri" w:eastAsia="Times New Roman" w:hAnsi="Calibri" w:cs="Calibri"/>
                <w:color w:val="A6A6A6" w:themeColor="background1" w:themeShade="A6"/>
              </w:rPr>
              <w:t xml:space="preserve"> after deploy the latest release </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19</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color w:val="000000"/>
              </w:rPr>
              <w:t>Removal of Background photograph in the home page</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 xml:space="preserve">Remove the </w:t>
            </w:r>
            <w:r>
              <w:rPr>
                <w:color w:val="000000"/>
              </w:rPr>
              <w:t>Background image</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sidRPr="003A240C">
              <w:rPr>
                <w:rFonts w:ascii="Calibri" w:eastAsia="Times New Roman" w:hAnsi="Calibri" w:cs="Calibri"/>
                <w:color w:val="A6A6A6" w:themeColor="background1" w:themeShade="A6"/>
              </w:rPr>
              <w:t>Closed</w:t>
            </w:r>
            <w:r>
              <w:rPr>
                <w:rFonts w:ascii="Calibri" w:eastAsia="Times New Roman" w:hAnsi="Calibri" w:cs="Calibri"/>
                <w:color w:val="A6A6A6" w:themeColor="background1" w:themeShade="A6"/>
              </w:rPr>
              <w:t xml:space="preserve"> after deploy the latest release</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20</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eastAsia="Times New Roman"/>
              </w:rPr>
              <w:t>Change in RE location</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color w:val="000000"/>
              </w:rPr>
              <w:t>History on Deployment Location and Deployment Location mapping in master with the formation/zone/Commissionerate</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sidRPr="003A240C">
              <w:rPr>
                <w:rFonts w:ascii="Calibri" w:eastAsia="Times New Roman" w:hAnsi="Calibri" w:cs="Calibri"/>
                <w:color w:val="A6A6A6" w:themeColor="background1" w:themeShade="A6"/>
              </w:rPr>
              <w:t>Closed</w:t>
            </w:r>
            <w:r>
              <w:rPr>
                <w:rFonts w:ascii="Calibri" w:eastAsia="Times New Roman" w:hAnsi="Calibri" w:cs="Calibri"/>
                <w:color w:val="A6A6A6" w:themeColor="background1" w:themeShade="A6"/>
              </w:rPr>
              <w:t xml:space="preserve"> after deploy the latest release</w:t>
            </w:r>
          </w:p>
        </w:tc>
      </w:tr>
      <w:tr w:rsidR="00B270BF" w:rsidTr="0029622B">
        <w:trPr>
          <w:trHeight w:val="732"/>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21</w:t>
            </w:r>
          </w:p>
        </w:tc>
        <w:tc>
          <w:tcPr>
            <w:tcW w:w="555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Change in Login screen</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color w:val="000000"/>
              </w:rPr>
              <w:t>Change the label on the login screen.</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sidRPr="003A240C">
              <w:rPr>
                <w:rFonts w:ascii="Calibri" w:eastAsia="Times New Roman" w:hAnsi="Calibri" w:cs="Calibri"/>
                <w:color w:val="A6A6A6" w:themeColor="background1" w:themeShade="A6"/>
              </w:rPr>
              <w:t>Closed</w:t>
            </w:r>
            <w:r>
              <w:rPr>
                <w:rFonts w:ascii="Calibri" w:eastAsia="Times New Roman" w:hAnsi="Calibri" w:cs="Calibri"/>
                <w:color w:val="A6A6A6" w:themeColor="background1" w:themeShade="A6"/>
              </w:rPr>
              <w:t xml:space="preserve"> after deploy the latest release</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22</w:t>
            </w:r>
          </w:p>
        </w:tc>
        <w:tc>
          <w:tcPr>
            <w:tcW w:w="5559" w:type="dxa"/>
            <w:tcBorders>
              <w:top w:val="nil"/>
              <w:left w:val="nil"/>
              <w:bottom w:val="single" w:sz="6" w:space="0" w:color="000000"/>
              <w:right w:val="single" w:sz="6" w:space="0" w:color="000000"/>
            </w:tcBorders>
            <w:vAlign w:val="center"/>
          </w:tcPr>
          <w:p w:rsidR="00B270BF" w:rsidRDefault="00B270BF" w:rsidP="00B270BF">
            <w:pPr>
              <w:pStyle w:val="NormalWeb"/>
              <w:rPr>
                <w:color w:val="000000"/>
                <w:lang w:eastAsia="en-US"/>
              </w:rPr>
            </w:pPr>
            <w:r>
              <w:rPr>
                <w:color w:val="000000"/>
                <w:lang w:eastAsia="en-US"/>
              </w:rPr>
              <w:t>Change in search functionality.</w:t>
            </w:r>
          </w:p>
        </w:tc>
        <w:tc>
          <w:tcPr>
            <w:tcW w:w="7979" w:type="dxa"/>
            <w:tcBorders>
              <w:top w:val="nil"/>
              <w:left w:val="nil"/>
              <w:bottom w:val="single" w:sz="6" w:space="0" w:color="000000"/>
              <w:right w:val="single" w:sz="6" w:space="0" w:color="000000"/>
            </w:tcBorders>
            <w:vAlign w:val="center"/>
          </w:tcPr>
          <w:p w:rsidR="00B270BF" w:rsidRDefault="00B270BF" w:rsidP="00B270BF">
            <w:pPr>
              <w:pStyle w:val="NormalWeb"/>
              <w:rPr>
                <w:color w:val="000000"/>
                <w:lang w:eastAsia="en-US"/>
              </w:rPr>
            </w:pPr>
            <w:r>
              <w:rPr>
                <w:color w:val="000000"/>
              </w:rPr>
              <w:t xml:space="preserve">Search screen should have a box where text to be searched can be entered and search on the bases of SSOID, first </w:t>
            </w:r>
            <w:proofErr w:type="spellStart"/>
            <w:proofErr w:type="gramStart"/>
            <w:r>
              <w:rPr>
                <w:color w:val="000000"/>
              </w:rPr>
              <w:t>name,last</w:t>
            </w:r>
            <w:proofErr w:type="spellEnd"/>
            <w:proofErr w:type="gramEnd"/>
            <w:r>
              <w:rPr>
                <w:color w:val="000000"/>
              </w:rPr>
              <w:t xml:space="preserve"> name and full name.</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Pr>
                <w:rFonts w:ascii="Calibri" w:eastAsia="Times New Roman" w:hAnsi="Calibri" w:cs="Calibri"/>
              </w:rPr>
              <w:t>Open</w:t>
            </w:r>
          </w:p>
        </w:tc>
      </w:tr>
      <w:tr w:rsidR="00B270BF" w:rsidTr="0029622B">
        <w:trPr>
          <w:trHeight w:val="300"/>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23</w:t>
            </w:r>
          </w:p>
        </w:tc>
        <w:tc>
          <w:tcPr>
            <w:tcW w:w="5559" w:type="dxa"/>
            <w:tcBorders>
              <w:top w:val="nil"/>
              <w:left w:val="nil"/>
              <w:bottom w:val="single" w:sz="6" w:space="0" w:color="000000"/>
              <w:right w:val="single" w:sz="6" w:space="0" w:color="000000"/>
            </w:tcBorders>
            <w:vAlign w:val="center"/>
          </w:tcPr>
          <w:p w:rsidR="00B270BF" w:rsidRDefault="00B270BF" w:rsidP="00B270BF">
            <w:pPr>
              <w:rPr>
                <w:color w:val="000000"/>
              </w:rPr>
            </w:pPr>
            <w:r>
              <w:rPr>
                <w:color w:val="000000"/>
              </w:rPr>
              <w:t>Change in search screen.</w:t>
            </w: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color w:val="000000"/>
              </w:rPr>
              <w:t>Current deployed location code should also appear along with RE name and SSOID number.</w:t>
            </w: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Pr>
                <w:rFonts w:ascii="Calibri" w:eastAsia="Times New Roman" w:hAnsi="Calibri" w:cs="Calibri"/>
              </w:rPr>
              <w:t>Open</w:t>
            </w:r>
          </w:p>
        </w:tc>
      </w:tr>
      <w:tr w:rsidR="00B270BF" w:rsidTr="0029622B">
        <w:trPr>
          <w:trHeight w:val="687"/>
        </w:trPr>
        <w:tc>
          <w:tcPr>
            <w:tcW w:w="0" w:type="auto"/>
            <w:tcBorders>
              <w:top w:val="nil"/>
              <w:left w:val="single" w:sz="6" w:space="0" w:color="000000"/>
              <w:bottom w:val="single" w:sz="6" w:space="0" w:color="000000"/>
              <w:right w:val="single" w:sz="6" w:space="0" w:color="000000"/>
            </w:tcBorders>
            <w:vAlign w:val="center"/>
          </w:tcPr>
          <w:p w:rsidR="00B270BF" w:rsidRDefault="00B270BF" w:rsidP="00B270BF">
            <w:pPr>
              <w:rPr>
                <w:rFonts w:ascii="Calibri" w:eastAsia="Times New Roman" w:hAnsi="Calibri" w:cs="Calibri"/>
              </w:rPr>
            </w:pPr>
            <w:r>
              <w:rPr>
                <w:rFonts w:ascii="Calibri" w:eastAsia="Times New Roman" w:hAnsi="Calibri" w:cs="Calibri"/>
              </w:rPr>
              <w:t>24</w:t>
            </w:r>
          </w:p>
        </w:tc>
        <w:tc>
          <w:tcPr>
            <w:tcW w:w="5559" w:type="dxa"/>
            <w:tcBorders>
              <w:top w:val="nil"/>
              <w:left w:val="nil"/>
              <w:bottom w:val="single" w:sz="6" w:space="0" w:color="000000"/>
              <w:right w:val="single" w:sz="6" w:space="0" w:color="000000"/>
            </w:tcBorders>
            <w:vAlign w:val="center"/>
          </w:tcPr>
          <w:p w:rsidR="00B270BF" w:rsidRDefault="00B270BF" w:rsidP="00B270BF">
            <w:pPr>
              <w:pStyle w:val="NormalWeb"/>
              <w:rPr>
                <w:color w:val="000000"/>
                <w:lang w:eastAsia="en-US"/>
              </w:rPr>
            </w:pPr>
            <w:r>
              <w:rPr>
                <w:color w:val="000000"/>
                <w:lang w:eastAsia="en-US"/>
              </w:rPr>
              <w:t>If RE has resigned then that RE should not show in search screen.</w:t>
            </w:r>
          </w:p>
          <w:p w:rsidR="00B270BF" w:rsidRDefault="00B270BF" w:rsidP="00B270BF">
            <w:pPr>
              <w:rPr>
                <w:color w:val="000000"/>
              </w:rPr>
            </w:pPr>
          </w:p>
        </w:tc>
        <w:tc>
          <w:tcPr>
            <w:tcW w:w="7979" w:type="dxa"/>
            <w:tcBorders>
              <w:top w:val="nil"/>
              <w:left w:val="nil"/>
              <w:bottom w:val="single" w:sz="6" w:space="0" w:color="000000"/>
              <w:right w:val="single" w:sz="6" w:space="0" w:color="000000"/>
            </w:tcBorders>
            <w:vAlign w:val="center"/>
          </w:tcPr>
          <w:p w:rsidR="00B270BF" w:rsidRDefault="00B270BF" w:rsidP="00B270BF">
            <w:pPr>
              <w:pStyle w:val="NormalWeb"/>
              <w:rPr>
                <w:color w:val="000000"/>
                <w:lang w:eastAsia="en-US"/>
              </w:rPr>
            </w:pPr>
            <w:r>
              <w:rPr>
                <w:color w:val="000000"/>
                <w:lang w:eastAsia="en-US"/>
              </w:rPr>
              <w:t>If RE has resigned then that RE should not show in search screen.</w:t>
            </w:r>
          </w:p>
          <w:p w:rsidR="00B270BF" w:rsidRDefault="00B270BF" w:rsidP="00B270BF">
            <w:pPr>
              <w:rPr>
                <w:rFonts w:ascii="Calibri" w:eastAsia="Times New Roman" w:hAnsi="Calibri" w:cs="Calibri"/>
              </w:rPr>
            </w:pPr>
          </w:p>
        </w:tc>
        <w:tc>
          <w:tcPr>
            <w:tcW w:w="1471" w:type="dxa"/>
            <w:tcBorders>
              <w:top w:val="nil"/>
              <w:left w:val="nil"/>
              <w:bottom w:val="single" w:sz="6" w:space="0" w:color="000000"/>
              <w:right w:val="single" w:sz="6" w:space="0" w:color="000000"/>
            </w:tcBorders>
          </w:tcPr>
          <w:p w:rsidR="00B270BF" w:rsidRDefault="00B270BF" w:rsidP="00B270BF">
            <w:pPr>
              <w:rPr>
                <w:rFonts w:ascii="Calibri" w:eastAsia="Times New Roman" w:hAnsi="Calibri" w:cs="Calibri"/>
              </w:rPr>
            </w:pPr>
            <w:r>
              <w:rPr>
                <w:rFonts w:ascii="Calibri" w:eastAsia="Times New Roman" w:hAnsi="Calibri" w:cs="Calibri"/>
              </w:rPr>
              <w:t>Open</w:t>
            </w:r>
          </w:p>
        </w:tc>
      </w:tr>
      <w:tr w:rsidR="0029622B" w:rsidTr="0029622B">
        <w:trPr>
          <w:trHeight w:val="687"/>
        </w:trPr>
        <w:tc>
          <w:tcPr>
            <w:tcW w:w="0" w:type="auto"/>
            <w:tcBorders>
              <w:top w:val="nil"/>
              <w:left w:val="single" w:sz="6" w:space="0" w:color="000000"/>
              <w:bottom w:val="single" w:sz="6" w:space="0" w:color="000000"/>
              <w:right w:val="single" w:sz="6" w:space="0" w:color="000000"/>
            </w:tcBorders>
            <w:vAlign w:val="center"/>
          </w:tcPr>
          <w:p w:rsidR="0029622B" w:rsidRDefault="0029622B" w:rsidP="00B270BF">
            <w:pPr>
              <w:rPr>
                <w:rFonts w:ascii="Calibri" w:eastAsia="Times New Roman" w:hAnsi="Calibri" w:cs="Calibri"/>
              </w:rPr>
            </w:pPr>
            <w:r>
              <w:rPr>
                <w:rFonts w:ascii="Calibri" w:eastAsia="Times New Roman" w:hAnsi="Calibri" w:cs="Calibri"/>
              </w:rPr>
              <w:lastRenderedPageBreak/>
              <w:t>25</w:t>
            </w:r>
          </w:p>
        </w:tc>
        <w:tc>
          <w:tcPr>
            <w:tcW w:w="5559" w:type="dxa"/>
            <w:tcBorders>
              <w:top w:val="nil"/>
              <w:left w:val="nil"/>
              <w:bottom w:val="single" w:sz="6" w:space="0" w:color="000000"/>
              <w:right w:val="single" w:sz="6" w:space="0" w:color="000000"/>
            </w:tcBorders>
            <w:vAlign w:val="center"/>
          </w:tcPr>
          <w:p w:rsidR="0029622B" w:rsidRDefault="0029622B" w:rsidP="00B270BF">
            <w:pPr>
              <w:pStyle w:val="NormalWeb"/>
              <w:rPr>
                <w:color w:val="000000"/>
                <w:lang w:eastAsia="en-US"/>
              </w:rPr>
            </w:pPr>
            <w:r>
              <w:rPr>
                <w:rFonts w:ascii="Calibri" w:eastAsia="Times New Roman" w:hAnsi="Calibri" w:cs="Calibri"/>
              </w:rPr>
              <w:t>Change in Login screen</w:t>
            </w:r>
          </w:p>
        </w:tc>
        <w:tc>
          <w:tcPr>
            <w:tcW w:w="7979" w:type="dxa"/>
            <w:tcBorders>
              <w:top w:val="nil"/>
              <w:left w:val="nil"/>
              <w:bottom w:val="single" w:sz="6" w:space="0" w:color="000000"/>
              <w:right w:val="single" w:sz="6" w:space="0" w:color="000000"/>
            </w:tcBorders>
            <w:vAlign w:val="center"/>
          </w:tcPr>
          <w:p w:rsidR="0029622B" w:rsidRDefault="0029622B" w:rsidP="00B270BF">
            <w:pPr>
              <w:pStyle w:val="NormalWeb"/>
              <w:rPr>
                <w:color w:val="000000"/>
                <w:lang w:eastAsia="en-US"/>
              </w:rPr>
            </w:pPr>
            <w:r>
              <w:rPr>
                <w:color w:val="000000"/>
              </w:rPr>
              <w:t>In login screen change the size of Home Button</w:t>
            </w:r>
          </w:p>
        </w:tc>
        <w:tc>
          <w:tcPr>
            <w:tcW w:w="1471" w:type="dxa"/>
            <w:tcBorders>
              <w:top w:val="nil"/>
              <w:left w:val="nil"/>
              <w:bottom w:val="single" w:sz="6" w:space="0" w:color="000000"/>
              <w:right w:val="single" w:sz="6" w:space="0" w:color="000000"/>
            </w:tcBorders>
          </w:tcPr>
          <w:p w:rsidR="0029622B" w:rsidRDefault="0029622B" w:rsidP="00B270BF">
            <w:pPr>
              <w:rPr>
                <w:rFonts w:ascii="Calibri" w:eastAsia="Times New Roman" w:hAnsi="Calibri" w:cs="Calibri"/>
              </w:rPr>
            </w:pPr>
            <w:r>
              <w:rPr>
                <w:rFonts w:ascii="Calibri" w:eastAsia="Times New Roman" w:hAnsi="Calibri" w:cs="Calibri"/>
              </w:rPr>
              <w:t>Open</w:t>
            </w:r>
          </w:p>
        </w:tc>
      </w:tr>
      <w:tr w:rsidR="0029622B" w:rsidTr="0029622B">
        <w:trPr>
          <w:trHeight w:val="687"/>
        </w:trPr>
        <w:tc>
          <w:tcPr>
            <w:tcW w:w="0" w:type="auto"/>
            <w:tcBorders>
              <w:top w:val="nil"/>
              <w:left w:val="single" w:sz="6" w:space="0" w:color="000000"/>
              <w:bottom w:val="single" w:sz="6" w:space="0" w:color="000000"/>
              <w:right w:val="single" w:sz="6" w:space="0" w:color="000000"/>
            </w:tcBorders>
            <w:vAlign w:val="center"/>
          </w:tcPr>
          <w:p w:rsidR="0029622B" w:rsidRDefault="0029622B" w:rsidP="00B270BF">
            <w:pPr>
              <w:rPr>
                <w:rFonts w:ascii="Calibri" w:eastAsia="Times New Roman" w:hAnsi="Calibri" w:cs="Calibri"/>
              </w:rPr>
            </w:pPr>
            <w:r>
              <w:rPr>
                <w:rFonts w:ascii="Calibri" w:eastAsia="Times New Roman" w:hAnsi="Calibri" w:cs="Calibri"/>
              </w:rPr>
              <w:t>26</w:t>
            </w:r>
          </w:p>
        </w:tc>
        <w:tc>
          <w:tcPr>
            <w:tcW w:w="5559" w:type="dxa"/>
            <w:tcBorders>
              <w:top w:val="nil"/>
              <w:left w:val="nil"/>
              <w:bottom w:val="single" w:sz="6" w:space="0" w:color="000000"/>
              <w:right w:val="single" w:sz="6" w:space="0" w:color="000000"/>
            </w:tcBorders>
            <w:vAlign w:val="center"/>
          </w:tcPr>
          <w:p w:rsidR="0029622B" w:rsidRPr="0029622B" w:rsidRDefault="0029622B" w:rsidP="0029622B">
            <w:pPr>
              <w:rPr>
                <w:color w:val="000000" w:themeColor="text1"/>
                <w:sz w:val="22"/>
                <w:szCs w:val="22"/>
                <w:lang w:eastAsia="en-US"/>
              </w:rPr>
            </w:pPr>
            <w:r w:rsidRPr="0029622B">
              <w:rPr>
                <w:color w:val="000000" w:themeColor="text1"/>
              </w:rPr>
              <w:t>SSOID 80003872 – Kranti Kumar – Details not showing.</w:t>
            </w:r>
          </w:p>
          <w:p w:rsidR="0029622B" w:rsidRPr="0029622B" w:rsidRDefault="0029622B" w:rsidP="00B270BF">
            <w:pPr>
              <w:pStyle w:val="NormalWeb"/>
              <w:rPr>
                <w:color w:val="000000" w:themeColor="text1"/>
                <w:lang w:eastAsia="en-US"/>
              </w:rPr>
            </w:pPr>
          </w:p>
        </w:tc>
        <w:tc>
          <w:tcPr>
            <w:tcW w:w="7979" w:type="dxa"/>
            <w:tcBorders>
              <w:top w:val="nil"/>
              <w:left w:val="nil"/>
              <w:bottom w:val="single" w:sz="6" w:space="0" w:color="000000"/>
              <w:right w:val="single" w:sz="6" w:space="0" w:color="000000"/>
            </w:tcBorders>
            <w:vAlign w:val="center"/>
          </w:tcPr>
          <w:p w:rsidR="0029622B" w:rsidRDefault="0029622B" w:rsidP="00B270BF">
            <w:pPr>
              <w:pStyle w:val="NormalWeb"/>
              <w:rPr>
                <w:color w:val="000000"/>
                <w:lang w:eastAsia="en-US"/>
              </w:rPr>
            </w:pPr>
          </w:p>
        </w:tc>
        <w:tc>
          <w:tcPr>
            <w:tcW w:w="1471" w:type="dxa"/>
            <w:tcBorders>
              <w:top w:val="nil"/>
              <w:left w:val="nil"/>
              <w:bottom w:val="single" w:sz="6" w:space="0" w:color="000000"/>
              <w:right w:val="single" w:sz="6" w:space="0" w:color="000000"/>
            </w:tcBorders>
          </w:tcPr>
          <w:p w:rsidR="0029622B" w:rsidRDefault="0029597B" w:rsidP="00B270BF">
            <w:pPr>
              <w:rPr>
                <w:rFonts w:ascii="Calibri" w:eastAsia="Times New Roman" w:hAnsi="Calibri" w:cs="Calibri"/>
              </w:rPr>
            </w:pPr>
            <w:r>
              <w:rPr>
                <w:rFonts w:ascii="Calibri" w:eastAsia="Times New Roman" w:hAnsi="Calibri" w:cs="Calibri"/>
              </w:rPr>
              <w:t>Open</w:t>
            </w:r>
          </w:p>
        </w:tc>
      </w:tr>
      <w:tr w:rsidR="0029622B" w:rsidTr="0029622B">
        <w:trPr>
          <w:trHeight w:val="687"/>
        </w:trPr>
        <w:tc>
          <w:tcPr>
            <w:tcW w:w="0" w:type="auto"/>
            <w:tcBorders>
              <w:top w:val="nil"/>
              <w:left w:val="single" w:sz="6" w:space="0" w:color="000000"/>
              <w:bottom w:val="single" w:sz="6" w:space="0" w:color="000000"/>
              <w:right w:val="single" w:sz="6" w:space="0" w:color="000000"/>
            </w:tcBorders>
            <w:vAlign w:val="center"/>
          </w:tcPr>
          <w:p w:rsidR="0029622B" w:rsidRDefault="0029622B" w:rsidP="00B270BF">
            <w:pPr>
              <w:rPr>
                <w:rFonts w:ascii="Calibri" w:eastAsia="Times New Roman" w:hAnsi="Calibri" w:cs="Calibri"/>
              </w:rPr>
            </w:pPr>
            <w:r>
              <w:rPr>
                <w:rFonts w:ascii="Calibri" w:eastAsia="Times New Roman" w:hAnsi="Calibri" w:cs="Calibri"/>
              </w:rPr>
              <w:t>27</w:t>
            </w:r>
          </w:p>
        </w:tc>
        <w:tc>
          <w:tcPr>
            <w:tcW w:w="5559" w:type="dxa"/>
            <w:tcBorders>
              <w:top w:val="nil"/>
              <w:left w:val="nil"/>
              <w:bottom w:val="single" w:sz="6" w:space="0" w:color="000000"/>
              <w:right w:val="single" w:sz="6" w:space="0" w:color="000000"/>
            </w:tcBorders>
            <w:vAlign w:val="center"/>
          </w:tcPr>
          <w:p w:rsidR="0029622B" w:rsidRPr="0029622B" w:rsidRDefault="0029622B" w:rsidP="0029622B">
            <w:pPr>
              <w:rPr>
                <w:color w:val="000000" w:themeColor="text1"/>
              </w:rPr>
            </w:pPr>
            <w:r w:rsidRPr="0029622B">
              <w:rPr>
                <w:color w:val="000000" w:themeColor="text1"/>
              </w:rPr>
              <w:t>SSOID 80004019</w:t>
            </w:r>
            <w:r w:rsidR="0029597B">
              <w:rPr>
                <w:color w:val="000000" w:themeColor="text1"/>
              </w:rPr>
              <w:t>,</w:t>
            </w:r>
            <w:r w:rsidR="0029597B">
              <w:rPr>
                <w:color w:val="1F497D"/>
              </w:rPr>
              <w:t xml:space="preserve"> </w:t>
            </w:r>
            <w:r w:rsidR="0029597B" w:rsidRPr="0029597B">
              <w:rPr>
                <w:color w:val="000000" w:themeColor="text1"/>
              </w:rPr>
              <w:t>80003761</w:t>
            </w:r>
            <w:r w:rsidRPr="0029622B">
              <w:rPr>
                <w:color w:val="000000" w:themeColor="text1"/>
              </w:rPr>
              <w:t xml:space="preserve"> – Imran Pathan- RE not able to upload document Error is “validation failed for one or More entities. ‘See entity validation error ‘property for more details”.</w:t>
            </w:r>
          </w:p>
          <w:p w:rsidR="0029622B" w:rsidRPr="0029622B" w:rsidRDefault="0029622B" w:rsidP="00B270BF">
            <w:pPr>
              <w:pStyle w:val="NormalWeb"/>
              <w:rPr>
                <w:color w:val="000000" w:themeColor="text1"/>
              </w:rPr>
            </w:pPr>
          </w:p>
        </w:tc>
        <w:tc>
          <w:tcPr>
            <w:tcW w:w="7979" w:type="dxa"/>
            <w:tcBorders>
              <w:top w:val="nil"/>
              <w:left w:val="nil"/>
              <w:bottom w:val="single" w:sz="6" w:space="0" w:color="000000"/>
              <w:right w:val="single" w:sz="6" w:space="0" w:color="000000"/>
            </w:tcBorders>
            <w:vAlign w:val="center"/>
          </w:tcPr>
          <w:p w:rsidR="0029622B" w:rsidRDefault="0029622B" w:rsidP="00B270BF">
            <w:pPr>
              <w:pStyle w:val="NormalWeb"/>
              <w:rPr>
                <w:color w:val="000000"/>
                <w:lang w:eastAsia="en-US"/>
              </w:rPr>
            </w:pPr>
          </w:p>
        </w:tc>
        <w:tc>
          <w:tcPr>
            <w:tcW w:w="1471" w:type="dxa"/>
            <w:tcBorders>
              <w:top w:val="nil"/>
              <w:left w:val="nil"/>
              <w:bottom w:val="single" w:sz="6" w:space="0" w:color="000000"/>
              <w:right w:val="single" w:sz="6" w:space="0" w:color="000000"/>
            </w:tcBorders>
          </w:tcPr>
          <w:p w:rsidR="0029622B" w:rsidRDefault="0029597B" w:rsidP="00B270BF">
            <w:pPr>
              <w:rPr>
                <w:rFonts w:ascii="Calibri" w:eastAsia="Times New Roman" w:hAnsi="Calibri" w:cs="Calibri"/>
              </w:rPr>
            </w:pPr>
            <w:r>
              <w:rPr>
                <w:rFonts w:ascii="Calibri" w:eastAsia="Times New Roman" w:hAnsi="Calibri" w:cs="Calibri"/>
              </w:rPr>
              <w:t>Open</w:t>
            </w:r>
          </w:p>
        </w:tc>
      </w:tr>
      <w:tr w:rsidR="00B270BF" w:rsidTr="0029622B">
        <w:trPr>
          <w:trHeight w:val="462"/>
        </w:trPr>
        <w:tc>
          <w:tcPr>
            <w:tcW w:w="0" w:type="auto"/>
            <w:tcBorders>
              <w:top w:val="nil"/>
              <w:left w:val="single" w:sz="6" w:space="0" w:color="000000"/>
              <w:bottom w:val="single" w:sz="6" w:space="0" w:color="000000"/>
              <w:right w:val="single" w:sz="6" w:space="0" w:color="000000"/>
            </w:tcBorders>
            <w:vAlign w:val="center"/>
          </w:tcPr>
          <w:p w:rsidR="00B270BF" w:rsidRDefault="0029597B" w:rsidP="00B270BF">
            <w:pPr>
              <w:rPr>
                <w:rFonts w:ascii="Calibri" w:eastAsia="Times New Roman" w:hAnsi="Calibri" w:cs="Calibri"/>
              </w:rPr>
            </w:pPr>
            <w:r>
              <w:rPr>
                <w:rFonts w:ascii="Calibri" w:eastAsia="Times New Roman" w:hAnsi="Calibri" w:cs="Calibri"/>
              </w:rPr>
              <w:t>28</w:t>
            </w:r>
          </w:p>
        </w:tc>
        <w:tc>
          <w:tcPr>
            <w:tcW w:w="5559" w:type="dxa"/>
            <w:tcBorders>
              <w:top w:val="nil"/>
              <w:left w:val="nil"/>
              <w:bottom w:val="single" w:sz="6" w:space="0" w:color="000000"/>
              <w:right w:val="single" w:sz="6" w:space="0" w:color="000000"/>
            </w:tcBorders>
            <w:vAlign w:val="center"/>
          </w:tcPr>
          <w:p w:rsidR="0029597B" w:rsidRPr="0029597B" w:rsidRDefault="0029597B" w:rsidP="0029597B">
            <w:pPr>
              <w:rPr>
                <w:color w:val="000000" w:themeColor="text1"/>
                <w:sz w:val="22"/>
                <w:szCs w:val="22"/>
                <w:lang w:eastAsia="en-US"/>
              </w:rPr>
            </w:pPr>
            <w:r w:rsidRPr="0029597B">
              <w:rPr>
                <w:color w:val="000000" w:themeColor="text1"/>
              </w:rPr>
              <w:t>SSOID 80003863</w:t>
            </w:r>
            <w:r>
              <w:rPr>
                <w:color w:val="000000" w:themeColor="text1"/>
              </w:rPr>
              <w:t>,</w:t>
            </w:r>
            <w:r>
              <w:rPr>
                <w:color w:val="1F497D"/>
              </w:rPr>
              <w:t xml:space="preserve"> </w:t>
            </w:r>
            <w:r w:rsidRPr="0029597B">
              <w:rPr>
                <w:color w:val="000000" w:themeColor="text1"/>
              </w:rPr>
              <w:t xml:space="preserve">80003760   - </w:t>
            </w:r>
            <w:proofErr w:type="spellStart"/>
            <w:r w:rsidRPr="0029597B">
              <w:rPr>
                <w:color w:val="000000" w:themeColor="text1"/>
              </w:rPr>
              <w:t>Modhera</w:t>
            </w:r>
            <w:proofErr w:type="spellEnd"/>
            <w:r w:rsidRPr="0029597B">
              <w:rPr>
                <w:color w:val="000000" w:themeColor="text1"/>
              </w:rPr>
              <w:t xml:space="preserve"> </w:t>
            </w:r>
            <w:proofErr w:type="spellStart"/>
            <w:r w:rsidRPr="0029597B">
              <w:rPr>
                <w:color w:val="000000" w:themeColor="text1"/>
              </w:rPr>
              <w:t>Parth</w:t>
            </w:r>
            <w:proofErr w:type="spellEnd"/>
            <w:r w:rsidRPr="0029597B">
              <w:rPr>
                <w:color w:val="000000" w:themeColor="text1"/>
              </w:rPr>
              <w:t xml:space="preserve"> – Not able to register Error is “RE already Register”</w:t>
            </w:r>
          </w:p>
          <w:p w:rsidR="00B270BF" w:rsidRDefault="00B270BF" w:rsidP="00B270BF">
            <w:pPr>
              <w:rPr>
                <w:color w:val="000000"/>
              </w:rPr>
            </w:pPr>
          </w:p>
        </w:tc>
        <w:tc>
          <w:tcPr>
            <w:tcW w:w="7979" w:type="dxa"/>
            <w:tcBorders>
              <w:top w:val="nil"/>
              <w:left w:val="nil"/>
              <w:bottom w:val="single" w:sz="6" w:space="0" w:color="000000"/>
              <w:right w:val="single" w:sz="6" w:space="0" w:color="000000"/>
            </w:tcBorders>
            <w:vAlign w:val="center"/>
          </w:tcPr>
          <w:p w:rsidR="00B270BF" w:rsidRDefault="00B270BF" w:rsidP="00B270BF">
            <w:pPr>
              <w:rPr>
                <w:rFonts w:ascii="Calibri" w:eastAsia="Times New Roman" w:hAnsi="Calibri" w:cs="Calibri"/>
              </w:rPr>
            </w:pPr>
          </w:p>
        </w:tc>
        <w:tc>
          <w:tcPr>
            <w:tcW w:w="1471" w:type="dxa"/>
            <w:tcBorders>
              <w:top w:val="nil"/>
              <w:left w:val="nil"/>
              <w:bottom w:val="single" w:sz="6" w:space="0" w:color="000000"/>
              <w:right w:val="single" w:sz="6" w:space="0" w:color="000000"/>
            </w:tcBorders>
          </w:tcPr>
          <w:p w:rsidR="00B270BF" w:rsidRDefault="0029597B" w:rsidP="00B270BF">
            <w:pPr>
              <w:rPr>
                <w:rFonts w:ascii="Calibri" w:eastAsia="Times New Roman" w:hAnsi="Calibri" w:cs="Calibri"/>
              </w:rPr>
            </w:pPr>
            <w:r>
              <w:rPr>
                <w:rFonts w:ascii="Calibri" w:eastAsia="Times New Roman" w:hAnsi="Calibri" w:cs="Calibri"/>
              </w:rPr>
              <w:t>Open</w:t>
            </w:r>
          </w:p>
        </w:tc>
      </w:tr>
    </w:tbl>
    <w:p w:rsidR="00B270BF" w:rsidRDefault="00B270BF" w:rsidP="009A15C5">
      <w:pPr>
        <w:spacing w:after="160" w:line="259" w:lineRule="auto"/>
      </w:pPr>
      <w:bookmarkStart w:id="0" w:name="_GoBack"/>
      <w:bookmarkEnd w:id="0"/>
    </w:p>
    <w:sectPr w:rsidR="00B270BF" w:rsidSect="00D6587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73BE"/>
    <w:multiLevelType w:val="hybridMultilevel"/>
    <w:tmpl w:val="D04C7E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7B"/>
    <w:rsid w:val="00185B02"/>
    <w:rsid w:val="002129F0"/>
    <w:rsid w:val="0029597B"/>
    <w:rsid w:val="0029622B"/>
    <w:rsid w:val="002E5F12"/>
    <w:rsid w:val="003A240C"/>
    <w:rsid w:val="00434048"/>
    <w:rsid w:val="004C71F3"/>
    <w:rsid w:val="00551683"/>
    <w:rsid w:val="009A15C5"/>
    <w:rsid w:val="00B270BF"/>
    <w:rsid w:val="00BC41DC"/>
    <w:rsid w:val="00BE78F2"/>
    <w:rsid w:val="00C61CF9"/>
    <w:rsid w:val="00D6587B"/>
    <w:rsid w:val="00D76EA3"/>
    <w:rsid w:val="00DC4AF8"/>
    <w:rsid w:val="00DD0A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53A9"/>
  <w15:chartTrackingRefBased/>
  <w15:docId w15:val="{76E3EBBC-B8DD-4285-AEC0-0824F79E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87B"/>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87B"/>
  </w:style>
  <w:style w:type="paragraph" w:styleId="ListParagraph">
    <w:name w:val="List Paragraph"/>
    <w:basedOn w:val="Normal"/>
    <w:uiPriority w:val="34"/>
    <w:qFormat/>
    <w:rsid w:val="0029622B"/>
    <w:pPr>
      <w:ind w:left="720"/>
    </w:pPr>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3935">
      <w:bodyDiv w:val="1"/>
      <w:marLeft w:val="0"/>
      <w:marRight w:val="0"/>
      <w:marTop w:val="0"/>
      <w:marBottom w:val="0"/>
      <w:divBdr>
        <w:top w:val="none" w:sz="0" w:space="0" w:color="auto"/>
        <w:left w:val="none" w:sz="0" w:space="0" w:color="auto"/>
        <w:bottom w:val="none" w:sz="0" w:space="0" w:color="auto"/>
        <w:right w:val="none" w:sz="0" w:space="0" w:color="auto"/>
      </w:divBdr>
    </w:div>
    <w:div w:id="371275489">
      <w:bodyDiv w:val="1"/>
      <w:marLeft w:val="0"/>
      <w:marRight w:val="0"/>
      <w:marTop w:val="0"/>
      <w:marBottom w:val="0"/>
      <w:divBdr>
        <w:top w:val="none" w:sz="0" w:space="0" w:color="auto"/>
        <w:left w:val="none" w:sz="0" w:space="0" w:color="auto"/>
        <w:bottom w:val="none" w:sz="0" w:space="0" w:color="auto"/>
        <w:right w:val="none" w:sz="0" w:space="0" w:color="auto"/>
      </w:divBdr>
    </w:div>
    <w:div w:id="649090450">
      <w:bodyDiv w:val="1"/>
      <w:marLeft w:val="0"/>
      <w:marRight w:val="0"/>
      <w:marTop w:val="0"/>
      <w:marBottom w:val="0"/>
      <w:divBdr>
        <w:top w:val="none" w:sz="0" w:space="0" w:color="auto"/>
        <w:left w:val="none" w:sz="0" w:space="0" w:color="auto"/>
        <w:bottom w:val="none" w:sz="0" w:space="0" w:color="auto"/>
        <w:right w:val="none" w:sz="0" w:space="0" w:color="auto"/>
      </w:divBdr>
    </w:div>
    <w:div w:id="905335785">
      <w:bodyDiv w:val="1"/>
      <w:marLeft w:val="0"/>
      <w:marRight w:val="0"/>
      <w:marTop w:val="0"/>
      <w:marBottom w:val="0"/>
      <w:divBdr>
        <w:top w:val="none" w:sz="0" w:space="0" w:color="auto"/>
        <w:left w:val="none" w:sz="0" w:space="0" w:color="auto"/>
        <w:bottom w:val="none" w:sz="0" w:space="0" w:color="auto"/>
        <w:right w:val="none" w:sz="0" w:space="0" w:color="auto"/>
      </w:divBdr>
    </w:div>
    <w:div w:id="1099372579">
      <w:bodyDiv w:val="1"/>
      <w:marLeft w:val="0"/>
      <w:marRight w:val="0"/>
      <w:marTop w:val="0"/>
      <w:marBottom w:val="0"/>
      <w:divBdr>
        <w:top w:val="none" w:sz="0" w:space="0" w:color="auto"/>
        <w:left w:val="none" w:sz="0" w:space="0" w:color="auto"/>
        <w:bottom w:val="none" w:sz="0" w:space="0" w:color="auto"/>
        <w:right w:val="none" w:sz="0" w:space="0" w:color="auto"/>
      </w:divBdr>
    </w:div>
    <w:div w:id="1418673156">
      <w:bodyDiv w:val="1"/>
      <w:marLeft w:val="0"/>
      <w:marRight w:val="0"/>
      <w:marTop w:val="0"/>
      <w:marBottom w:val="0"/>
      <w:divBdr>
        <w:top w:val="none" w:sz="0" w:space="0" w:color="auto"/>
        <w:left w:val="none" w:sz="0" w:space="0" w:color="auto"/>
        <w:bottom w:val="none" w:sz="0" w:space="0" w:color="auto"/>
        <w:right w:val="none" w:sz="0" w:space="0" w:color="auto"/>
      </w:divBdr>
    </w:div>
    <w:div w:id="1432821278">
      <w:bodyDiv w:val="1"/>
      <w:marLeft w:val="0"/>
      <w:marRight w:val="0"/>
      <w:marTop w:val="0"/>
      <w:marBottom w:val="0"/>
      <w:divBdr>
        <w:top w:val="none" w:sz="0" w:space="0" w:color="auto"/>
        <w:left w:val="none" w:sz="0" w:space="0" w:color="auto"/>
        <w:bottom w:val="none" w:sz="0" w:space="0" w:color="auto"/>
        <w:right w:val="none" w:sz="0" w:space="0" w:color="auto"/>
      </w:divBdr>
    </w:div>
    <w:div w:id="1664699905">
      <w:bodyDiv w:val="1"/>
      <w:marLeft w:val="0"/>
      <w:marRight w:val="0"/>
      <w:marTop w:val="0"/>
      <w:marBottom w:val="0"/>
      <w:divBdr>
        <w:top w:val="none" w:sz="0" w:space="0" w:color="auto"/>
        <w:left w:val="none" w:sz="0" w:space="0" w:color="auto"/>
        <w:bottom w:val="none" w:sz="0" w:space="0" w:color="auto"/>
        <w:right w:val="none" w:sz="0" w:space="0" w:color="auto"/>
      </w:divBdr>
    </w:div>
    <w:div w:id="196630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Siddarth Ayush Malik</dc:creator>
  <cp:keywords/>
  <dc:description/>
  <cp:lastModifiedBy>RTPL1</cp:lastModifiedBy>
  <cp:revision>3</cp:revision>
  <dcterms:created xsi:type="dcterms:W3CDTF">2019-01-29T09:49:00Z</dcterms:created>
  <dcterms:modified xsi:type="dcterms:W3CDTF">2019-02-01T06:09:00Z</dcterms:modified>
</cp:coreProperties>
</file>